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云浮市202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sz w:val="36"/>
          <w:szCs w:val="36"/>
        </w:rPr>
        <w:t>年度会计专业技术人员继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36"/>
          <w:szCs w:val="36"/>
        </w:rPr>
        <w:t>续教育远程培训机构备案名单</w:t>
      </w:r>
    </w:p>
    <w:tbl>
      <w:tblPr>
        <w:tblStyle w:val="12"/>
        <w:tblpPr w:leftFromText="180" w:rightFromText="180" w:vertAnchor="text" w:horzAnchor="page" w:tblpXSpec="center" w:tblpY="367"/>
        <w:tblOverlap w:val="never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3708"/>
        <w:gridCol w:w="2025"/>
        <w:gridCol w:w="4695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kern w:val="0"/>
                <w:sz w:val="24"/>
                <w:szCs w:val="24"/>
              </w:rPr>
              <w:t>学习平台名称</w:t>
            </w:r>
          </w:p>
        </w:tc>
        <w:tc>
          <w:tcPr>
            <w:tcW w:w="469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kern w:val="0"/>
                <w:sz w:val="24"/>
                <w:szCs w:val="24"/>
              </w:rPr>
              <w:t>学习平台网址</w:t>
            </w:r>
          </w:p>
        </w:tc>
        <w:tc>
          <w:tcPr>
            <w:tcW w:w="3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服务电话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1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0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中国财政经济出版社培训中心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中国财政经济出版社培训中心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instrText xml:space="preserve"> HYPERLINK "https://www.zcycjy.com/continueStudyingNonLogin?province=445300" \t "https://kj.czt.gd.gov.cn:8093/sso/record/_blank" </w:instrTex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https://www.zcycjy.com/continueStudyingNonLogin?province=445300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34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400-8207916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1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0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北京东奥时代教育科技有限公司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东奥会计在线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https://www.dongao.com/</w:t>
            </w:r>
          </w:p>
        </w:tc>
        <w:tc>
          <w:tcPr>
            <w:tcW w:w="3134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400-6275566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1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0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北京东大正保科技有限公司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中华会计网校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https://www.chinaacc.com/</w:t>
            </w:r>
          </w:p>
        </w:tc>
        <w:tc>
          <w:tcPr>
            <w:tcW w:w="3134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400-8104588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12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0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北京南瑞利华教育科技有限公司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新华会计网</w:t>
            </w:r>
          </w:p>
        </w:tc>
        <w:tc>
          <w:tcPr>
            <w:tcW w:w="469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https://gdyf.kj2100.com/index</w:t>
            </w:r>
          </w:p>
        </w:tc>
        <w:tc>
          <w:tcPr>
            <w:tcW w:w="3134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/>
              </w:rPr>
              <w:t>400-096-8823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MzOTM2MTRiNTMyMTEyMGMxNWU5YzFiM2M1Y2JiNjcifQ=="/>
  </w:docVars>
  <w:rsids>
    <w:rsidRoot w:val="00694339"/>
    <w:rsid w:val="000D1C4D"/>
    <w:rsid w:val="000E0B4D"/>
    <w:rsid w:val="0011026A"/>
    <w:rsid w:val="00133846"/>
    <w:rsid w:val="004F1892"/>
    <w:rsid w:val="0050191C"/>
    <w:rsid w:val="00567183"/>
    <w:rsid w:val="006320BA"/>
    <w:rsid w:val="00694339"/>
    <w:rsid w:val="006D3338"/>
    <w:rsid w:val="006F150B"/>
    <w:rsid w:val="007478A8"/>
    <w:rsid w:val="00A45C50"/>
    <w:rsid w:val="00A65B84"/>
    <w:rsid w:val="00B0787D"/>
    <w:rsid w:val="00BD3DE4"/>
    <w:rsid w:val="00DD2637"/>
    <w:rsid w:val="00DE3F93"/>
    <w:rsid w:val="00E3414B"/>
    <w:rsid w:val="00EC4130"/>
    <w:rsid w:val="025804E4"/>
    <w:rsid w:val="12D857F1"/>
    <w:rsid w:val="18961525"/>
    <w:rsid w:val="1978366A"/>
    <w:rsid w:val="2B184EC4"/>
    <w:rsid w:val="2B653337"/>
    <w:rsid w:val="363A7FE4"/>
    <w:rsid w:val="57696871"/>
    <w:rsid w:val="63161981"/>
    <w:rsid w:val="6850627B"/>
    <w:rsid w:val="71B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1"/>
    <w:pPr>
      <w:ind w:left="746"/>
      <w:jc w:val="left"/>
    </w:pPr>
    <w:rPr>
      <w:rFonts w:ascii="宋体" w:hAnsi="宋体" w:cstheme="minorBidi"/>
      <w:kern w:val="0"/>
      <w:sz w:val="32"/>
      <w:szCs w:val="32"/>
      <w:lang w:eastAsia="en-US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styleId="10">
    <w:name w:val="HTML Code"/>
    <w:basedOn w:val="6"/>
    <w:semiHidden/>
    <w:unhideWhenUsed/>
    <w:qFormat/>
    <w:uiPriority w:val="99"/>
    <w:rPr>
      <w:rFonts w:ascii="微软雅黑" w:hAnsi="微软雅黑" w:eastAsia="微软雅黑" w:cs="微软雅黑"/>
      <w:sz w:val="20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5">
    <w:name w:val="正文文本 Char"/>
    <w:basedOn w:val="6"/>
    <w:link w:val="2"/>
    <w:qFormat/>
    <w:uiPriority w:val="1"/>
    <w:rPr>
      <w:rFonts w:ascii="宋体" w:hAnsi="宋体" w:eastAsia="宋体"/>
      <w:kern w:val="0"/>
      <w:sz w:val="32"/>
      <w:szCs w:val="32"/>
      <w:lang w:eastAsia="en-US"/>
    </w:rPr>
  </w:style>
  <w:style w:type="character" w:customStyle="1" w:styleId="16">
    <w:name w:val="日期 Char"/>
    <w:basedOn w:val="6"/>
    <w:link w:val="3"/>
    <w:semiHidden/>
    <w:qFormat/>
    <w:uiPriority w:val="99"/>
    <w:rPr>
      <w:rFonts w:ascii="Times New Roman" w:hAnsi="Times New Roman" w:eastAsia="宋体" w:cs="Times New Roman"/>
      <w:szCs w:val="21"/>
    </w:rPr>
  </w:style>
  <w:style w:type="paragraph" w:customStyle="1" w:styleId="17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word-break1"/>
    <w:basedOn w:val="6"/>
    <w:qFormat/>
    <w:uiPriority w:val="0"/>
  </w:style>
  <w:style w:type="character" w:customStyle="1" w:styleId="20">
    <w:name w:val="not([class*=suffix])"/>
    <w:basedOn w:val="6"/>
    <w:qFormat/>
    <w:uiPriority w:val="0"/>
  </w:style>
  <w:style w:type="character" w:customStyle="1" w:styleId="21">
    <w:name w:val="not([class*=suffix])1"/>
    <w:basedOn w:val="6"/>
    <w:qFormat/>
    <w:uiPriority w:val="0"/>
  </w:style>
  <w:style w:type="paragraph" w:customStyle="1" w:styleId="22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7849A1-8C87-4704-B0BE-0811AE3EA8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447</Characters>
  <Lines>4</Lines>
  <Paragraphs>1</Paragraphs>
  <TotalTime>16</TotalTime>
  <ScaleCrop>false</ScaleCrop>
  <LinksUpToDate>false</LinksUpToDate>
  <CharactersWithSpaces>447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2020-06-02T02:53:00Z</dcterms:created>
  <dc:creator>李欣谣</dc:creator>
  <cp:lastModifiedBy>李欣谣</cp:lastModifiedBy>
  <dcterms:modified xsi:type="dcterms:W3CDTF">2022-07-13T09:48:04Z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3DA3527AE88F4E8AA0FC152B81DEDB79</vt:lpwstr>
  </property>
</Properties>
</file>