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pacing w:line="580" w:lineRule="exact"/>
        <w:jc w:val="center"/>
        <w:rPr>
          <w:rFonts w:ascii="Times New Roman" w:hAnsi="Times New Roman" w:cs="Times New Roman"/>
          <w:sz w:val="28"/>
          <w:szCs w:val="28"/>
        </w:rPr>
      </w:pPr>
      <w:r>
        <w:rPr>
          <w:rFonts w:hint="eastAsia" w:ascii="方正小标宋简体" w:hAnsi="方正小标宋简体" w:eastAsia="方正小标宋简体" w:cs="方正小标宋简体"/>
          <w:sz w:val="44"/>
          <w:szCs w:val="44"/>
        </w:rPr>
        <w:t>报考指南</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一、关于报名</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1.应聘人员在</w:t>
      </w:r>
      <w:r>
        <w:rPr>
          <w:rFonts w:hint="eastAsia" w:ascii="仿宋_GB2312" w:hAnsi="仿宋_GB2312" w:eastAsia="仿宋_GB2312" w:cs="仿宋_GB2312"/>
          <w:b/>
          <w:bCs/>
          <w:kern w:val="0"/>
          <w:sz w:val="32"/>
          <w:szCs w:val="32"/>
          <w:lang w:val="en-US" w:eastAsia="zh-CN"/>
        </w:rPr>
        <w:t>公开</w:t>
      </w:r>
      <w:r>
        <w:rPr>
          <w:rFonts w:hint="eastAsia" w:ascii="仿宋_GB2312" w:hAnsi="仿宋_GB2312" w:eastAsia="仿宋_GB2312" w:cs="仿宋_GB2312"/>
          <w:b/>
          <w:bCs/>
          <w:kern w:val="0"/>
          <w:sz w:val="32"/>
          <w:szCs w:val="32"/>
        </w:rPr>
        <w:t>招聘中填写报名信息应注意哪些事项？</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3"/>
        <w:keepNext w:val="0"/>
        <w:keepLines w:val="0"/>
        <w:pageBreakBefore w:val="0"/>
        <w:widowControl w:val="0"/>
        <w:kinsoku/>
        <w:wordWrap/>
        <w:overflowPunct/>
        <w:topLinePunct w:val="0"/>
        <w:autoSpaceDE/>
        <w:autoSpaceDN/>
        <w:bidi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 xml:space="preserve">.应聘人员是否需要缴费？ </w:t>
      </w:r>
    </w:p>
    <w:p>
      <w:pPr>
        <w:pStyle w:val="3"/>
        <w:keepNext w:val="0"/>
        <w:keepLines w:val="0"/>
        <w:pageBreakBefore w:val="0"/>
        <w:widowControl w:val="0"/>
        <w:kinsoku/>
        <w:wordWrap/>
        <w:overflowPunct/>
        <w:topLinePunct w:val="0"/>
        <w:autoSpaceDE/>
        <w:autoSpaceDN/>
        <w:bidi w:val="0"/>
        <w:snapToGrid/>
        <w:spacing w:line="520" w:lineRule="exact"/>
        <w:ind w:left="560" w:hanging="642" w:hanging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不需要。</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rPr>
        <w:t>.202</w:t>
      </w:r>
      <w:r>
        <w:rPr>
          <w:rFonts w:hint="eastAsia" w:ascii="仿宋_GB2312" w:hAnsi="仿宋_GB2312" w:eastAsia="仿宋_GB2312" w:cs="仿宋_GB2312"/>
          <w:b/>
          <w:bCs/>
          <w:color w:val="auto"/>
          <w:kern w:val="0"/>
          <w:sz w:val="32"/>
          <w:szCs w:val="32"/>
          <w:lang w:val="en-US" w:eastAsia="zh-CN"/>
        </w:rPr>
        <w:t>4</w:t>
      </w:r>
      <w:r>
        <w:rPr>
          <w:rFonts w:hint="eastAsia" w:ascii="仿宋_GB2312" w:hAnsi="仿宋_GB2312" w:eastAsia="仿宋_GB2312" w:cs="仿宋_GB2312"/>
          <w:b/>
          <w:bCs/>
          <w:color w:val="auto"/>
          <w:kern w:val="0"/>
          <w:sz w:val="32"/>
          <w:szCs w:val="32"/>
        </w:rPr>
        <w:t>年毕业的定向生、委培生是否可以报考？</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年毕业的定向生、委培生原则上不得报考。如委培或定向单位同意其报考，应当由委培或定向单位出具同意报考证明，并经所在院校同意后方可报考。</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二、关于学历、学位</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.怎样理解招聘岗位中的“学历”、“学位”条件？</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kern w:val="0"/>
          <w:sz w:val="32"/>
          <w:szCs w:val="32"/>
        </w:rPr>
        <w:t>应聘人员应具备与招聘岗位要求一致的学历、学位。</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5</w:t>
      </w:r>
      <w:r>
        <w:rPr>
          <w:rFonts w:hint="eastAsia" w:ascii="仿宋_GB2312" w:hAnsi="仿宋_GB2312" w:eastAsia="仿宋_GB2312" w:cs="仿宋_GB2312"/>
          <w:b/>
          <w:bCs/>
          <w:kern w:val="0"/>
          <w:sz w:val="32"/>
          <w:szCs w:val="32"/>
        </w:rPr>
        <w:t>.应聘人员可否用非最高学历专业报考？</w:t>
      </w:r>
    </w:p>
    <w:p>
      <w:pPr>
        <w:pStyle w:val="3"/>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招聘岗位考生类别条件为“社会人员”或“不限”的，应聘人员可以非最高学历专业报考。</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6</w:t>
      </w:r>
      <w:r>
        <w:rPr>
          <w:rFonts w:hint="eastAsia" w:ascii="仿宋_GB2312" w:hAnsi="仿宋_GB2312" w:eastAsia="仿宋_GB2312" w:cs="仿宋_GB2312"/>
          <w:b/>
          <w:bCs/>
          <w:color w:val="auto"/>
          <w:kern w:val="0"/>
          <w:sz w:val="32"/>
          <w:szCs w:val="32"/>
        </w:rPr>
        <w:t>.以非最高学历专业报考的其他要求？</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应聘人员以非最高学历报考的，须于面试前取得最高学历毕业证书、学位证书。逾期未取得的，不得聘用。</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bCs/>
          <w:kern w:val="0"/>
          <w:sz w:val="32"/>
          <w:szCs w:val="32"/>
        </w:rPr>
        <w:t>.国（境）外学历、学位人员需要提供哪些材料？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港澳台学习、国外留学归来人员须取得教育部中国留学服务中心境外学历、学位认证函及有关证明材料方可报考。有关证明原件及复印件在资格审核时与其他材料一并交招聘单位审核。</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三、关于专业</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8</w:t>
      </w:r>
      <w:r>
        <w:rPr>
          <w:rFonts w:hint="eastAsia" w:ascii="仿宋_GB2312" w:hAnsi="仿宋_GB2312" w:eastAsia="仿宋_GB2312" w:cs="仿宋_GB2312"/>
          <w:b/>
          <w:bCs/>
          <w:color w:val="auto"/>
          <w:kern w:val="0"/>
          <w:sz w:val="32"/>
          <w:szCs w:val="32"/>
        </w:rPr>
        <w:t>.应聘人员应如何判断本人所学专业？</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本次招聘对专业不作要求。</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四、关于年龄和工作经历</w:t>
      </w:r>
    </w:p>
    <w:p>
      <w:pPr>
        <w:pStyle w:val="3"/>
        <w:keepNext w:val="0"/>
        <w:keepLines w:val="0"/>
        <w:pageBreakBefore w:val="0"/>
        <w:widowControl w:val="0"/>
        <w:kinsoku/>
        <w:wordWrap/>
        <w:overflowPunct/>
        <w:topLinePunct w:val="0"/>
        <w:autoSpaceDE/>
        <w:autoSpaceDN/>
        <w:bidi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9</w:t>
      </w:r>
      <w:r>
        <w:rPr>
          <w:rFonts w:hint="eastAsia" w:ascii="仿宋_GB2312" w:hAnsi="仿宋_GB2312" w:eastAsia="仿宋_GB2312" w:cs="仿宋_GB2312"/>
          <w:b/>
          <w:bCs/>
          <w:kern w:val="0"/>
          <w:sz w:val="32"/>
          <w:szCs w:val="32"/>
        </w:rPr>
        <w:t>.招聘岗位年龄条件的计算截止时间？</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招聘岗位年龄条件的计算截止时间为本次招聘报名开始之日。</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0</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val="en-US" w:eastAsia="zh-CN"/>
        </w:rPr>
        <w:t>基层</w:t>
      </w:r>
      <w:r>
        <w:rPr>
          <w:rFonts w:hint="eastAsia" w:ascii="仿宋_GB2312" w:hAnsi="仿宋_GB2312" w:eastAsia="仿宋_GB2312" w:cs="仿宋_GB2312"/>
          <w:b/>
          <w:bCs/>
          <w:kern w:val="0"/>
          <w:sz w:val="32"/>
          <w:szCs w:val="32"/>
        </w:rPr>
        <w:t>工作经历起始时间如何界定？</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（1）在县级及以下党政机关、事业单位、国有企业工作的人员，工作经历时间自报到之日算起。</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（2）离校未就业高校毕业生到高校毕业生实习见习基地参加见习或者到企事业单位参与项目研究的人员，工作经历时间自报到之日算起。</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（3）在其他经济组织、社会组织等单位工作的人员，工作经历时间以劳动合同约定的起始时间算起。</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（4）自主创业并办理工商注册手续的人员，工作经历时间自营业执照颁发之日算起。</w:t>
      </w:r>
    </w:p>
    <w:p>
      <w:pPr>
        <w:pStyle w:val="3"/>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（5）以灵活就业形式初次就业人员，工作经历时间从登记灵活就业并经审批确认的起始时间算起。</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.工作经历计算截止时间？</w:t>
      </w:r>
    </w:p>
    <w:p>
      <w:pPr>
        <w:pStyle w:val="3"/>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工作经历计算截止时间为本次招聘报名</w:t>
      </w:r>
      <w:r>
        <w:rPr>
          <w:rFonts w:hint="eastAsia" w:ascii="仿宋_GB2312" w:hAnsi="仿宋_GB2312" w:eastAsia="仿宋_GB2312" w:cs="仿宋_GB2312"/>
          <w:kern w:val="0"/>
          <w:sz w:val="32"/>
          <w:szCs w:val="32"/>
          <w:lang w:eastAsia="zh-CN"/>
        </w:rPr>
        <w:t>开始</w:t>
      </w:r>
      <w:r>
        <w:rPr>
          <w:rFonts w:hint="eastAsia" w:ascii="仿宋_GB2312" w:hAnsi="仿宋_GB2312" w:eastAsia="仿宋_GB2312" w:cs="仿宋_GB2312"/>
          <w:kern w:val="0"/>
          <w:sz w:val="32"/>
          <w:szCs w:val="32"/>
        </w:rPr>
        <w:t>之日。</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1</w:t>
      </w: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.岗位要求的相关工作经历，只能提供工作单位证明的，能否通过工作经历资格审核？</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只有工作单位出具的证明，不能通过工作经历资格审核。应聘人员还需要提供劳动合同或工资证明、社保证明等其他佐证材料，以证明岗位要求的相关工作经历。如在规定时间不能提供佐证材料，或所提供的材料不足以证明的，不能通过资格审核。</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五、关于考试</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.考试时需要携带什么证件？</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必须带齐准考证、本人有效居民身份证（与报名时一致）方可进入考场。</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.考试前遗失了身份证怎么办？</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遗失本人有效居民身份证的应聘人员，需及时到公安部门补办临时身份证。其他证件不能代替居民身份证。</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5</w:t>
      </w:r>
      <w:r>
        <w:rPr>
          <w:rFonts w:hint="eastAsia" w:ascii="仿宋_GB2312" w:hAnsi="仿宋_GB2312" w:eastAsia="仿宋_GB2312" w:cs="仿宋_GB2312"/>
          <w:b/>
          <w:bCs/>
          <w:kern w:val="0"/>
          <w:sz w:val="32"/>
          <w:szCs w:val="32"/>
        </w:rPr>
        <w:t>.笔试地点在哪里？</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笔试地点详见准考证。建议应聘人员在考试前一天熟悉考场地址和交通路线。</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.对违纪违规行为，有哪几种处理方式？</w:t>
      </w:r>
    </w:p>
    <w:p>
      <w:pPr>
        <w:pStyle w:val="3"/>
        <w:keepNext w:val="0"/>
        <w:keepLines w:val="0"/>
        <w:pageBreakBefore w:val="0"/>
        <w:widowControl w:val="0"/>
        <w:kinsoku/>
        <w:wordWrap/>
        <w:overflowPunct/>
        <w:topLinePunct w:val="0"/>
        <w:autoSpaceDE/>
        <w:autoSpaceDN/>
        <w:bidi w:val="0"/>
        <w:snapToGrid/>
        <w:spacing w:line="520" w:lineRule="exact"/>
        <w:ind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17</w:t>
      </w:r>
      <w:r>
        <w:rPr>
          <w:rFonts w:hint="eastAsia" w:ascii="仿宋_GB2312" w:hAnsi="仿宋_GB2312" w:eastAsia="仿宋_GB2312" w:cs="仿宋_GB2312"/>
          <w:b/>
          <w:bCs/>
          <w:kern w:val="0"/>
          <w:sz w:val="32"/>
          <w:szCs w:val="32"/>
        </w:rPr>
        <w:t>.如何查询笔试成绩和笔试合格分数线？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rPr>
        <w:t>笔试结束后10个工作日，应聘人员可登</w:t>
      </w:r>
      <w:r>
        <w:rPr>
          <w:rFonts w:hint="eastAsia" w:ascii="仿宋_GB2312" w:hAnsi="仿宋_GB2312" w:eastAsia="仿宋_GB2312" w:cs="仿宋_GB2312"/>
          <w:kern w:val="0"/>
          <w:sz w:val="32"/>
          <w:szCs w:val="32"/>
          <w:lang w:eastAsia="zh-CN"/>
        </w:rPr>
        <w:t>录</w:t>
      </w:r>
      <w:bookmarkStart w:id="0" w:name="_GoBack"/>
      <w:bookmarkEnd w:id="0"/>
      <w:r>
        <w:rPr>
          <w:rFonts w:hint="eastAsia" w:ascii="仿宋_GB2312" w:hAnsi="仿宋_GB2312" w:eastAsia="仿宋_GB2312" w:cs="仿宋_GB2312"/>
          <w:kern w:val="2"/>
          <w:sz w:val="32"/>
          <w:szCs w:val="32"/>
          <w:lang w:val="en-US" w:eastAsia="zh-CN" w:bidi="ar-SA"/>
        </w:rPr>
        <w:t>云安区人民政府门户网站(http://www.yunan.gov.cn/index.html)</w:t>
      </w:r>
      <w:r>
        <w:rPr>
          <w:rFonts w:hint="eastAsia" w:ascii="仿宋_GB2312" w:hAnsi="仿宋_GB2312" w:eastAsia="仿宋_GB2312" w:cs="仿宋_GB2312"/>
          <w:kern w:val="0"/>
          <w:sz w:val="32"/>
          <w:szCs w:val="32"/>
          <w:highlight w:val="none"/>
        </w:rPr>
        <w:t>查询笔试成绩。笔试合格分数线</w:t>
      </w:r>
      <w:r>
        <w:rPr>
          <w:rFonts w:hint="eastAsia" w:ascii="仿宋_GB2312" w:hAnsi="仿宋_GB2312" w:eastAsia="仿宋_GB2312" w:cs="仿宋_GB2312"/>
          <w:kern w:val="0"/>
          <w:sz w:val="32"/>
          <w:szCs w:val="32"/>
          <w:highlight w:val="none"/>
          <w:lang w:val="en-US" w:eastAsia="zh-CN"/>
        </w:rPr>
        <w:t>为</w:t>
      </w:r>
      <w:r>
        <w:rPr>
          <w:rFonts w:hint="eastAsia" w:ascii="仿宋_GB2312" w:hAnsi="仿宋_GB2312" w:eastAsia="仿宋_GB2312" w:cs="仿宋_GB2312"/>
          <w:kern w:val="0"/>
          <w:sz w:val="32"/>
          <w:szCs w:val="32"/>
          <w:highlight w:val="none"/>
        </w:rPr>
        <w:t>60分。</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六、关于资格审核</w:t>
      </w:r>
    </w:p>
    <w:p>
      <w:pPr>
        <w:pStyle w:val="3"/>
        <w:keepNext w:val="0"/>
        <w:keepLines w:val="0"/>
        <w:pageBreakBefore w:val="0"/>
        <w:widowControl w:val="0"/>
        <w:kinsoku/>
        <w:wordWrap/>
        <w:overflowPunct/>
        <w:topLinePunct w:val="0"/>
        <w:autoSpaceDE/>
        <w:autoSpaceDN/>
        <w:bidi w:val="0"/>
        <w:snapToGrid/>
        <w:spacing w:line="520" w:lineRule="exact"/>
        <w:ind w:left="638" w:leftChars="304" w:firstLine="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18</w:t>
      </w:r>
      <w:r>
        <w:rPr>
          <w:rFonts w:hint="eastAsia" w:ascii="仿宋_GB2312" w:hAnsi="仿宋_GB2312" w:eastAsia="仿宋_GB2312" w:cs="仿宋_GB2312"/>
          <w:b/>
          <w:bCs/>
          <w:kern w:val="0"/>
          <w:sz w:val="32"/>
          <w:szCs w:val="32"/>
        </w:rPr>
        <w:t>.资格审核的时间节点包括哪些？</w:t>
      </w:r>
    </w:p>
    <w:p>
      <w:pPr>
        <w:pStyle w:val="3"/>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资格审核贯穿本次招聘全过程。事业单位在资格审核、体检、考察、公示以及办理聘用手续等过程中，发现应聘人员存在不符合招聘公告及岗位资格条件的，或存在填写虚假信息、提供虚假材料等情形的，将按规定取消考试或聘用资格。</w:t>
      </w:r>
    </w:p>
    <w:p>
      <w:pPr>
        <w:pStyle w:val="3"/>
        <w:keepNext w:val="0"/>
        <w:keepLines w:val="0"/>
        <w:pageBreakBefore w:val="0"/>
        <w:widowControl w:val="0"/>
        <w:kinsoku/>
        <w:wordWrap/>
        <w:overflowPunct/>
        <w:topLinePunct w:val="0"/>
        <w:autoSpaceDE/>
        <w:autoSpaceDN/>
        <w:bidi w:val="0"/>
        <w:snapToGrid/>
        <w:spacing w:line="520" w:lineRule="exact"/>
        <w:ind w:left="638" w:leftChars="304" w:firstLine="0"/>
        <w:textAlignment w:val="auto"/>
        <w:rPr>
          <w:rFonts w:hint="eastAsia" w:ascii="黑体" w:hAnsi="黑体" w:eastAsia="黑体" w:cs="黑体"/>
          <w:kern w:val="0"/>
          <w:sz w:val="32"/>
          <w:szCs w:val="32"/>
        </w:rPr>
      </w:pPr>
      <w:r>
        <w:rPr>
          <w:rFonts w:hint="eastAsia" w:ascii="黑体" w:hAnsi="黑体" w:eastAsia="黑体" w:cs="黑体"/>
          <w:kern w:val="0"/>
          <w:sz w:val="32"/>
          <w:szCs w:val="32"/>
        </w:rPr>
        <w:t>七、关于体检</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19</w:t>
      </w:r>
      <w:r>
        <w:rPr>
          <w:rFonts w:hint="eastAsia" w:ascii="仿宋_GB2312" w:hAnsi="仿宋_GB2312" w:eastAsia="仿宋_GB2312" w:cs="仿宋_GB2312"/>
          <w:b/>
          <w:bCs/>
          <w:kern w:val="0"/>
          <w:sz w:val="32"/>
          <w:szCs w:val="32"/>
        </w:rPr>
        <w:t>.体检项目和标准怎么确定？</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体检的项目和标准根据《广东省事业单位公开招聘人员体检实施细则（试行）》确定。事业单位招聘工作人员按照《广东省事业单位公开招聘人员体检通用标准》执行。</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val="en-US" w:eastAsia="zh-CN"/>
        </w:rPr>
        <w:t>0</w:t>
      </w:r>
      <w:r>
        <w:rPr>
          <w:rFonts w:hint="eastAsia" w:ascii="仿宋_GB2312" w:hAnsi="仿宋_GB2312" w:eastAsia="仿宋_GB2312" w:cs="仿宋_GB2312"/>
          <w:b/>
          <w:bCs/>
          <w:kern w:val="0"/>
          <w:sz w:val="32"/>
          <w:szCs w:val="32"/>
        </w:rPr>
        <w:t>.哪些情况可复检，复检程序是什么？</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应聘人员对本人体检结果有疑问的，可以提出复检要求。复检要求应在接到体检结论通知之日起3个工作日内提出。事业单位应在收到复检要求10个工作日内组织复检。复检医院由事业单位指定。复检只能进行1次，体检结果以复检结论为准。</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八、关于考察</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.考察时需要对考察人选进行资格复审吗？</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资格审核贯穿本次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.如何理解“聘用后即构成回避关系”?</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按照《事业单位人事管理回避规定》第六条、第七条、第十条等相关规定执行。其他法律法规规定的有应予回避的情形，从其规定。</w:t>
      </w:r>
    </w:p>
    <w:p>
      <w:pPr>
        <w:pStyle w:val="3"/>
        <w:keepNext w:val="0"/>
        <w:keepLines w:val="0"/>
        <w:pageBreakBefore w:val="0"/>
        <w:widowControl w:val="0"/>
        <w:kinsoku/>
        <w:wordWrap/>
        <w:overflowPunct/>
        <w:topLinePunct w:val="0"/>
        <w:autoSpaceDE/>
        <w:autoSpaceDN/>
        <w:bidi w:val="0"/>
        <w:snapToGrid/>
        <w:spacing w:line="520" w:lineRule="exact"/>
        <w:ind w:firstLine="64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本指南仅适用于云浮市云安区</w:t>
      </w:r>
      <w:r>
        <w:rPr>
          <w:rFonts w:hint="eastAsia" w:ascii="仿宋_GB2312" w:hAnsi="仿宋_GB2312" w:eastAsia="仿宋_GB2312" w:cs="仿宋_GB2312"/>
          <w:color w:val="auto"/>
          <w:kern w:val="0"/>
          <w:sz w:val="32"/>
          <w:szCs w:val="32"/>
          <w:lang w:val="en-US" w:eastAsia="zh-CN"/>
        </w:rPr>
        <w:t>高村镇卫生院</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年公开招聘。</w:t>
      </w:r>
    </w:p>
    <w:sectPr>
      <w:footerReference r:id="rId3" w:type="default"/>
      <w:pgSz w:w="11906" w:h="16838"/>
      <w:pgMar w:top="1531" w:right="1474" w:bottom="164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n7iN0wEAAKUDAAAOAAAAZHJz&#10;L2Uyb0RvYy54bWytU82O0zAQviPxDpbvNGnRrqqo6QpULUJCgLTwAK7jNJb8pxm3SV8A3oATF+48&#10;V5+DsZN00XLZAxdn/vzNfJ8nm7vBGnZSgNq7mi8XJWfKSd9od6j51y/3r9acYRSuEcY7VfOzQn63&#10;ffli04dKrXznTaOAEYjDqg8172IMVVGg7JQVuPBBOUq2HqyI5MKhaED0hG5NsSrL26L30ATwUiFS&#10;dDcm+YQIzwH0baul2nl5tMrFERWUEZEoYacD8m2etm2VjJ/aFlVkpubENOaTmpC9T2ex3YjqACJ0&#10;Wk4jiOeM8ISTFdpR0yvUTkTBjqD/gbJagkffxoX0thiJZEWIxbJ8os1DJ4LKXEhqDFfR8f/Byo+n&#10;z8B0Q5vAmROWHvzy4/vl5+/Lr29sWa5ukkJ9wIoKHwKVxuGtH1L1FEcKJuJDCzZ9iRKjPOl7vuqr&#10;hshkurRerdclpSTlZodwisfrATC+U96yZNQc6AGzruL0AeNYOpekbs7fa2MoLirjWF/z29c3Zb5w&#10;zRC4cdQjkRiHTVYc9sPEYO+bMxHraQlq7mjnOTPvHWmc9mU2YDb2s3EMoA8dzbjM/TC8OUaaJg+Z&#10;OoywU2N6vUxz2rS0Hn/7uerx79r+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D1n7iN0wEA&#10;AKUDAAAOAAAAAAAAAAEAIAAAADUBAABkcnMvZTJvRG9jLnhtbFBLBQYAAAAABgAGAFkBAAB6BQAA&#10;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MGFmOWM1Y2FiMTFhNjI0Y2E3MTA2MjYyNzc2MTQifQ=="/>
  </w:docVars>
  <w:rsids>
    <w:rsidRoot w:val="1B043659"/>
    <w:rsid w:val="0009174A"/>
    <w:rsid w:val="00337750"/>
    <w:rsid w:val="003A29FD"/>
    <w:rsid w:val="003F69F9"/>
    <w:rsid w:val="0048600E"/>
    <w:rsid w:val="00511FFA"/>
    <w:rsid w:val="00530A28"/>
    <w:rsid w:val="00531E14"/>
    <w:rsid w:val="006E264A"/>
    <w:rsid w:val="007135D5"/>
    <w:rsid w:val="008171D2"/>
    <w:rsid w:val="00983F3B"/>
    <w:rsid w:val="00B8795F"/>
    <w:rsid w:val="00C5678E"/>
    <w:rsid w:val="00CE4761"/>
    <w:rsid w:val="00D80DE0"/>
    <w:rsid w:val="00DB4A7C"/>
    <w:rsid w:val="00DE1009"/>
    <w:rsid w:val="00FF0113"/>
    <w:rsid w:val="01361864"/>
    <w:rsid w:val="023E0CD6"/>
    <w:rsid w:val="03330388"/>
    <w:rsid w:val="04B221DE"/>
    <w:rsid w:val="059D6095"/>
    <w:rsid w:val="05D74164"/>
    <w:rsid w:val="06342083"/>
    <w:rsid w:val="069B7C91"/>
    <w:rsid w:val="0A95064E"/>
    <w:rsid w:val="0E094924"/>
    <w:rsid w:val="0F545D35"/>
    <w:rsid w:val="10B92932"/>
    <w:rsid w:val="132D40B4"/>
    <w:rsid w:val="13A91039"/>
    <w:rsid w:val="171942F2"/>
    <w:rsid w:val="1A2F6AE9"/>
    <w:rsid w:val="1B043659"/>
    <w:rsid w:val="1BA02EBA"/>
    <w:rsid w:val="1CC154CD"/>
    <w:rsid w:val="1D097731"/>
    <w:rsid w:val="1E93142F"/>
    <w:rsid w:val="1F2779E1"/>
    <w:rsid w:val="1FAA3C51"/>
    <w:rsid w:val="214908EA"/>
    <w:rsid w:val="2293511F"/>
    <w:rsid w:val="23B56380"/>
    <w:rsid w:val="293F4E4D"/>
    <w:rsid w:val="2F0A2C1F"/>
    <w:rsid w:val="2F4D845B"/>
    <w:rsid w:val="2FB51BF5"/>
    <w:rsid w:val="31725176"/>
    <w:rsid w:val="32112C81"/>
    <w:rsid w:val="359A1A73"/>
    <w:rsid w:val="36AE0B9B"/>
    <w:rsid w:val="3C687483"/>
    <w:rsid w:val="3CF121A0"/>
    <w:rsid w:val="3F004E91"/>
    <w:rsid w:val="3F7A2500"/>
    <w:rsid w:val="3F920572"/>
    <w:rsid w:val="43BC0C6F"/>
    <w:rsid w:val="464778A8"/>
    <w:rsid w:val="48BD3312"/>
    <w:rsid w:val="491D2AA5"/>
    <w:rsid w:val="4BCF9E93"/>
    <w:rsid w:val="4BDA5196"/>
    <w:rsid w:val="4C446663"/>
    <w:rsid w:val="4C676149"/>
    <w:rsid w:val="4CD86AB8"/>
    <w:rsid w:val="4DD260B5"/>
    <w:rsid w:val="4E90668D"/>
    <w:rsid w:val="4EBFFBBA"/>
    <w:rsid w:val="4F2F65F9"/>
    <w:rsid w:val="51277D9F"/>
    <w:rsid w:val="52681379"/>
    <w:rsid w:val="53126132"/>
    <w:rsid w:val="55005333"/>
    <w:rsid w:val="58274098"/>
    <w:rsid w:val="58B75227"/>
    <w:rsid w:val="5CE9261B"/>
    <w:rsid w:val="5D513B2D"/>
    <w:rsid w:val="5D675DEC"/>
    <w:rsid w:val="5FFF1BA0"/>
    <w:rsid w:val="60632CA1"/>
    <w:rsid w:val="62CC5007"/>
    <w:rsid w:val="669E6224"/>
    <w:rsid w:val="67FC21AB"/>
    <w:rsid w:val="6BD63523"/>
    <w:rsid w:val="6BED213F"/>
    <w:rsid w:val="6EB531BB"/>
    <w:rsid w:val="71E869BB"/>
    <w:rsid w:val="7434757A"/>
    <w:rsid w:val="76C95101"/>
    <w:rsid w:val="778878D2"/>
    <w:rsid w:val="780627F5"/>
    <w:rsid w:val="7BF36445"/>
    <w:rsid w:val="7EF6497F"/>
    <w:rsid w:val="7FF16F6D"/>
    <w:rsid w:val="9FF7EECA"/>
    <w:rsid w:val="E72FF1DF"/>
    <w:rsid w:val="FDBEEAEB"/>
    <w:rsid w:val="FF5B73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ocked="1"/>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8">
    <w:name w:val="Default Paragraph Font"/>
    <w:link w:val="9"/>
    <w:semiHidden/>
    <w:qFormat/>
    <w:locked/>
    <w:uiPriority w:val="99"/>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Indent"/>
    <w:basedOn w:val="1"/>
    <w:link w:val="10"/>
    <w:qFormat/>
    <w:uiPriority w:val="99"/>
    <w:pPr>
      <w:ind w:firstLine="627"/>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widowControl/>
      <w:jc w:val="left"/>
    </w:pPr>
    <w:rPr>
      <w:rFonts w:ascii="宋体" w:hAnsi="宋体" w:cs="宋体"/>
      <w:kern w:val="0"/>
      <w:sz w:val="18"/>
      <w:szCs w:val="18"/>
    </w:rPr>
  </w:style>
  <w:style w:type="paragraph" w:customStyle="1" w:styleId="9">
    <w:name w:val="默认段落字体 Para Char"/>
    <w:basedOn w:val="1"/>
    <w:link w:val="8"/>
    <w:qFormat/>
    <w:uiPriority w:val="99"/>
    <w:pPr>
      <w:widowControl/>
      <w:jc w:val="left"/>
    </w:pPr>
    <w:rPr>
      <w:rFonts w:ascii="Times New Roman" w:hAnsi="Times New Roman" w:cs="Times New Roman"/>
    </w:rPr>
  </w:style>
  <w:style w:type="character" w:customStyle="1" w:styleId="10">
    <w:name w:val="Body Text Indent Char"/>
    <w:basedOn w:val="8"/>
    <w:link w:val="3"/>
    <w:semiHidden/>
    <w:qFormat/>
    <w:locked/>
    <w:uiPriority w:val="99"/>
    <w:rPr>
      <w:rFonts w:ascii="Calibri" w:hAnsi="Calibri" w:cs="Calibri"/>
      <w:sz w:val="21"/>
      <w:szCs w:val="21"/>
    </w:rPr>
  </w:style>
  <w:style w:type="character" w:customStyle="1" w:styleId="11">
    <w:name w:val="Footer Char"/>
    <w:basedOn w:val="8"/>
    <w:link w:val="4"/>
    <w:semiHidden/>
    <w:qFormat/>
    <w:locked/>
    <w:uiPriority w:val="99"/>
    <w:rPr>
      <w:rFonts w:ascii="Calibri" w:hAnsi="Calibri" w:cs="Calibri"/>
      <w:sz w:val="18"/>
      <w:szCs w:val="18"/>
    </w:rPr>
  </w:style>
  <w:style w:type="character" w:customStyle="1" w:styleId="12">
    <w:name w:val="Header Char"/>
    <w:basedOn w:val="8"/>
    <w:link w:val="5"/>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省人力资源和社会保障厅</Company>
  <Pages>6</Pages>
  <Words>411</Words>
  <Characters>2344</Characters>
  <Lines>0</Lines>
  <Paragraphs>0</Paragraphs>
  <TotalTime>1</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2023-03-01T09:41:00Z</dcterms:created>
  <dc:creator>何松爱</dc:creator>
  <cp:lastModifiedBy>user1</cp:lastModifiedBy>
  <cp:lastPrinted>2023-08-18T11:39:00Z</cp:lastPrinted>
  <dcterms:modified xsi:type="dcterms:W3CDTF">2025-04-18T16:50:35Z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4F6981ABD4AE49F9AE30BD532E1F84FA</vt:lpwstr>
  </property>
</Properties>
</file>