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云安区慈善会接收新型冠状病毒感染肺炎疫情防控捐赠物资情况公告</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社会各界：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云安区慈善会认真贯彻落实中央、省、市、区新型冠状病毒感染肺炎疫情防控工作部署要求，积极动员社会各界为做好疫情防控工作捐赠款物。截至</w:t>
      </w:r>
      <w:r>
        <w:rPr>
          <w:rFonts w:hint="eastAsia" w:ascii="仿宋" w:hAnsi="仿宋" w:eastAsia="仿宋" w:cs="仿宋"/>
          <w:sz w:val="32"/>
          <w:szCs w:val="32"/>
          <w:lang w:val="en-US" w:eastAsia="zh-CN"/>
        </w:rPr>
        <w:t>2020年2月6日，区慈善会共接收到疫情防控捐款（到账）2386738元。现将接收捐赠情况公告如下（见附表）。</w:t>
      </w:r>
      <w:bookmarkStart w:id="0" w:name="_GoBack"/>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如有疑问，欢迎来电查询。联系人：林玉莲，联系电话：8638922。</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wordWrap w:val="0"/>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云安区慈善会       </w:t>
      </w:r>
    </w:p>
    <w:p>
      <w:pPr>
        <w:wordWrap w:val="0"/>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2020年2月6日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74D12"/>
    <w:rsid w:val="01B74D12"/>
    <w:rsid w:val="3E4522CE"/>
    <w:rsid w:val="7416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2020-02-06T08:18:00Z</dcterms:created>
  <dc:creator>叶世庆</dc:creator>
  <cp:lastModifiedBy>叶世庆</cp:lastModifiedBy>
  <cp:lastPrinted>2020-02-06T08:26:52Z</cp:lastPrinted>
  <dcterms:modified xsi:type="dcterms:W3CDTF">2020-02-06T09:00:43Z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