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仿宋_GB2312" w:eastAsia="方正小标宋简体"/>
          <w:sz w:val="40"/>
          <w:szCs w:val="32"/>
        </w:rPr>
      </w:pPr>
      <w:r>
        <w:rPr>
          <w:rFonts w:hint="eastAsia" w:ascii="方正小标宋简体" w:hAnsi="仿宋_GB2312" w:eastAsia="方正小标宋简体"/>
          <w:sz w:val="40"/>
          <w:szCs w:val="32"/>
        </w:rPr>
        <w:t>202</w:t>
      </w:r>
      <w:r>
        <w:rPr>
          <w:rFonts w:ascii="方正小标宋简体" w:hAnsi="仿宋_GB2312" w:eastAsia="方正小标宋简体"/>
          <w:sz w:val="40"/>
          <w:szCs w:val="32"/>
        </w:rPr>
        <w:t>3</w:t>
      </w:r>
      <w:r>
        <w:rPr>
          <w:rFonts w:hint="eastAsia" w:ascii="方正小标宋简体" w:hAnsi="仿宋_GB2312" w:eastAsia="方正小标宋简体"/>
          <w:sz w:val="40"/>
          <w:szCs w:val="32"/>
        </w:rPr>
        <w:t>年拟对撂荒耕地复耕复种和农村土地承包</w:t>
      </w:r>
    </w:p>
    <w:p>
      <w:pPr>
        <w:spacing w:line="660" w:lineRule="exact"/>
        <w:jc w:val="center"/>
        <w:rPr>
          <w:rFonts w:hint="eastAsia" w:ascii="方正小标宋简体" w:hAnsi="仿宋_GB2312" w:eastAsia="方正小标宋简体"/>
          <w:sz w:val="40"/>
          <w:szCs w:val="32"/>
        </w:rPr>
      </w:pPr>
      <w:r>
        <w:rPr>
          <w:rFonts w:hint="eastAsia" w:ascii="方正小标宋简体" w:hAnsi="仿宋_GB2312" w:eastAsia="方正小标宋简体"/>
          <w:sz w:val="40"/>
          <w:szCs w:val="32"/>
        </w:rPr>
        <w:t>经营权流转主体奖补一览表（第一批）</w:t>
      </w:r>
    </w:p>
    <w:p>
      <w:pPr>
        <w:spacing w:line="660" w:lineRule="exact"/>
        <w:jc w:val="center"/>
        <w:rPr>
          <w:rFonts w:hint="eastAsia" w:ascii="方正小标宋简体" w:hAnsi="仿宋_GB2312" w:eastAsia="方正小标宋简体"/>
          <w:sz w:val="40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381"/>
        <w:gridCol w:w="1695"/>
        <w:gridCol w:w="186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实施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主体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奖补类型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申请奖补面积（亩）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奖补金额（元）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云浮市云安天启国睿智慧生态种养殖专业合作社</w:t>
            </w:r>
          </w:p>
        </w:tc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7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68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云浮市云安区文星绿堡农副产品专业合作社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云浮市云安区富和农业综合开发有限公司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云浮市云安区白石镇东星村经济联合社                                                </w:t>
            </w:r>
          </w:p>
        </w:tc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云浮市云安区白石镇民福村经济联合社                                              </w:t>
            </w:r>
          </w:p>
        </w:tc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云浮市云安区白石镇石底村经济联合社                                              </w:t>
            </w:r>
          </w:p>
        </w:tc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云浮市云安区白石镇云磴村经济联合社                                               </w:t>
            </w:r>
          </w:p>
        </w:tc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六都镇人民政府</w:t>
            </w:r>
          </w:p>
        </w:tc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广东新生农业科技有限公司</w:t>
            </w:r>
          </w:p>
        </w:tc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邓汉清</w:t>
            </w:r>
          </w:p>
        </w:tc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云浮市龙振农业科技有限公司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云浮市云安区丰泰水产养殖有限公司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云浮市云安区东塘自然村家庭农场专业合作社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复耕复种奖补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1404.24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139124.8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ZWNiYjhhN2IyNmExMDdmMzVlMDc4OGNmYTZiZWQifQ=="/>
  </w:docVars>
  <w:rsids>
    <w:rsidRoot w:val="00000000"/>
    <w:rsid w:val="782C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2023-11-17T08:25:23Z</dcterms:created>
  <dc:creator>Administered</dc:creator>
  <cp:lastModifiedBy>陈亦白</cp:lastModifiedBy>
  <dcterms:modified xsi:type="dcterms:W3CDTF">2023-11-17T08:25:28Z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DC6CC801EBCD4363832A2DD5C4794258_12</vt:lpwstr>
  </property>
</Properties>
</file>